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1B2" w:rsidRPr="000B11B2" w:rsidRDefault="000B11B2" w:rsidP="000B11B2">
      <w:pPr>
        <w:shd w:val="clear" w:color="auto" w:fill="F7F5F4"/>
        <w:spacing w:line="360" w:lineRule="atLeast"/>
        <w:outlineLvl w:val="0"/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</w:pPr>
      <w:r w:rsidRPr="000B11B2"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  <w:t xml:space="preserve">Предпринимателей </w:t>
      </w:r>
      <w:proofErr w:type="spellStart"/>
      <w:r w:rsidRPr="000B11B2"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  <w:t>Прикамья</w:t>
      </w:r>
      <w:proofErr w:type="spellEnd"/>
      <w:r w:rsidRPr="000B11B2"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  <w:t xml:space="preserve"> обучат навыкам управления продаж на </w:t>
      </w:r>
      <w:proofErr w:type="gramStart"/>
      <w:r w:rsidRPr="000B11B2"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  <w:t>образовательном</w:t>
      </w:r>
      <w:proofErr w:type="gramEnd"/>
      <w:r w:rsidRPr="000B11B2"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  <w:t xml:space="preserve"> </w:t>
      </w:r>
      <w:proofErr w:type="spellStart"/>
      <w:r w:rsidRPr="000B11B2"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  <w:t>интенсиве</w:t>
      </w:r>
      <w:proofErr w:type="spellEnd"/>
    </w:p>
    <w:p w:rsidR="000B11B2" w:rsidRPr="000B11B2" w:rsidRDefault="000B11B2" w:rsidP="000B11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A29"/>
          <w:sz w:val="18"/>
          <w:szCs w:val="18"/>
          <w:lang w:eastAsia="ru-RU"/>
        </w:rPr>
      </w:pPr>
    </w:p>
    <w:p w:rsidR="000B11B2" w:rsidRPr="000B11B2" w:rsidRDefault="000B11B2" w:rsidP="000B11B2">
      <w:pPr>
        <w:shd w:val="clear" w:color="auto" w:fill="FFFFFF"/>
        <w:spacing w:after="72" w:line="240" w:lineRule="auto"/>
        <w:textAlignment w:val="top"/>
        <w:rPr>
          <w:rFonts w:ascii="Arial" w:eastAsia="Times New Roman" w:hAnsi="Arial" w:cs="Arial"/>
          <w:color w:val="888888"/>
          <w:sz w:val="16"/>
          <w:szCs w:val="16"/>
          <w:lang w:eastAsia="ru-RU"/>
        </w:rPr>
      </w:pPr>
      <w:r w:rsidRPr="000B11B2">
        <w:rPr>
          <w:rFonts w:ascii="Arial" w:eastAsia="Times New Roman" w:hAnsi="Arial" w:cs="Arial"/>
          <w:color w:val="888888"/>
          <w:sz w:val="17"/>
          <w:lang w:eastAsia="ru-RU"/>
        </w:rPr>
        <w:t>2 ноября 2023</w:t>
      </w:r>
    </w:p>
    <w:p w:rsidR="000B11B2" w:rsidRPr="000B11B2" w:rsidRDefault="000B11B2" w:rsidP="000B11B2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0B11B2">
        <w:rPr>
          <w:rFonts w:ascii="PT Sans" w:eastAsia="Times New Roman" w:hAnsi="PT Sans" w:cs="Arial"/>
          <w:color w:val="2C2A29"/>
          <w:lang w:eastAsia="ru-RU"/>
        </w:rPr>
        <w:t xml:space="preserve">13 ноября в 10:00 в Центре «Мой бизнес» (ул. Ленина, 68) стартует образовательный </w:t>
      </w:r>
      <w:proofErr w:type="spellStart"/>
      <w:r w:rsidRPr="000B11B2">
        <w:rPr>
          <w:rFonts w:ascii="PT Sans" w:eastAsia="Times New Roman" w:hAnsi="PT Sans" w:cs="Arial"/>
          <w:color w:val="2C2A29"/>
          <w:lang w:eastAsia="ru-RU"/>
        </w:rPr>
        <w:t>интенсив</w:t>
      </w:r>
      <w:proofErr w:type="spellEnd"/>
      <w:r w:rsidRPr="000B11B2">
        <w:rPr>
          <w:rFonts w:ascii="PT Sans" w:eastAsia="Times New Roman" w:hAnsi="PT Sans" w:cs="Arial"/>
          <w:color w:val="2C2A29"/>
          <w:lang w:eastAsia="ru-RU"/>
        </w:rPr>
        <w:t xml:space="preserve"> «Управление продажами». В рамках </w:t>
      </w:r>
      <w:proofErr w:type="spellStart"/>
      <w:r w:rsidRPr="000B11B2">
        <w:rPr>
          <w:rFonts w:ascii="PT Sans" w:eastAsia="Times New Roman" w:hAnsi="PT Sans" w:cs="Arial"/>
          <w:color w:val="2C2A29"/>
          <w:lang w:eastAsia="ru-RU"/>
        </w:rPr>
        <w:t>интенсива</w:t>
      </w:r>
      <w:proofErr w:type="spellEnd"/>
      <w:r w:rsidRPr="000B11B2">
        <w:rPr>
          <w:rFonts w:ascii="PT Sans" w:eastAsia="Times New Roman" w:hAnsi="PT Sans" w:cs="Arial"/>
          <w:color w:val="2C2A29"/>
          <w:lang w:eastAsia="ru-RU"/>
        </w:rPr>
        <w:t xml:space="preserve"> пройдет 4 семинара, спикером которых станет Ежова Лариса, бизнес-тренер, действующий предприниматель с 2006 года, эксперт Центра «Мой бизнес».</w:t>
      </w:r>
    </w:p>
    <w:p w:rsidR="000B11B2" w:rsidRPr="000B11B2" w:rsidRDefault="000B11B2" w:rsidP="000B11B2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0B11B2">
        <w:rPr>
          <w:rFonts w:ascii="PT Sans" w:eastAsia="Times New Roman" w:hAnsi="PT Sans" w:cs="Arial"/>
          <w:color w:val="2C2A29"/>
          <w:lang w:eastAsia="ru-RU"/>
        </w:rPr>
        <w:t>Первый семинар пройдет под темой «Анатомия продаж: основные шаги и принципы».</w:t>
      </w:r>
    </w:p>
    <w:p w:rsidR="000B11B2" w:rsidRPr="000B11B2" w:rsidRDefault="000B11B2" w:rsidP="000B11B2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0B11B2">
        <w:rPr>
          <w:rFonts w:ascii="PT Sans" w:eastAsia="Times New Roman" w:hAnsi="PT Sans" w:cs="Arial"/>
          <w:color w:val="2C2A29"/>
          <w:lang w:eastAsia="ru-RU"/>
        </w:rPr>
        <w:t>На мероприятии:</w:t>
      </w:r>
    </w:p>
    <w:p w:rsidR="000B11B2" w:rsidRPr="000B11B2" w:rsidRDefault="000B11B2" w:rsidP="000B11B2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528"/>
        <w:rPr>
          <w:rFonts w:ascii="PT Sans" w:eastAsia="Times New Roman" w:hAnsi="PT Sans" w:cs="Arial"/>
          <w:color w:val="000000"/>
          <w:lang w:eastAsia="ru-RU"/>
        </w:rPr>
      </w:pPr>
      <w:r w:rsidRPr="000B11B2">
        <w:rPr>
          <w:rFonts w:ascii="PT Sans" w:eastAsia="Times New Roman" w:hAnsi="PT Sans" w:cs="Arial"/>
          <w:color w:val="000000"/>
          <w:lang w:eastAsia="ru-RU"/>
        </w:rPr>
        <w:t>узнаем мотивацию продаж</w:t>
      </w:r>
    </w:p>
    <w:p w:rsidR="000B11B2" w:rsidRPr="000B11B2" w:rsidRDefault="000B11B2" w:rsidP="000B11B2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528"/>
        <w:rPr>
          <w:rFonts w:ascii="PT Sans" w:eastAsia="Times New Roman" w:hAnsi="PT Sans" w:cs="Arial"/>
          <w:color w:val="000000"/>
          <w:lang w:eastAsia="ru-RU"/>
        </w:rPr>
      </w:pPr>
      <w:r w:rsidRPr="000B11B2">
        <w:rPr>
          <w:rFonts w:ascii="PT Sans" w:eastAsia="Times New Roman" w:hAnsi="PT Sans" w:cs="Arial"/>
          <w:color w:val="000000"/>
          <w:lang w:eastAsia="ru-RU"/>
        </w:rPr>
        <w:t>разберем, какие базовые шаги продаж существуют</w:t>
      </w:r>
    </w:p>
    <w:p w:rsidR="000B11B2" w:rsidRPr="000B11B2" w:rsidRDefault="000B11B2" w:rsidP="000B11B2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528"/>
        <w:rPr>
          <w:rFonts w:ascii="PT Sans" w:eastAsia="Times New Roman" w:hAnsi="PT Sans" w:cs="Arial"/>
          <w:color w:val="000000"/>
          <w:lang w:eastAsia="ru-RU"/>
        </w:rPr>
      </w:pPr>
      <w:r w:rsidRPr="000B11B2">
        <w:rPr>
          <w:rFonts w:ascii="PT Sans" w:eastAsia="Times New Roman" w:hAnsi="PT Sans" w:cs="Arial"/>
          <w:color w:val="000000"/>
          <w:lang w:eastAsia="ru-RU"/>
        </w:rPr>
        <w:t>научимся работать с «копилкой возражений».</w:t>
      </w:r>
    </w:p>
    <w:p w:rsidR="000B11B2" w:rsidRPr="000B11B2" w:rsidRDefault="000B11B2" w:rsidP="000B11B2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0B11B2">
        <w:rPr>
          <w:rFonts w:ascii="PT Sans" w:eastAsia="Times New Roman" w:hAnsi="PT Sans" w:cs="Arial"/>
          <w:color w:val="2C2A29"/>
          <w:lang w:eastAsia="ru-RU"/>
        </w:rPr>
        <w:t>Участие в мероприятии бесплатное, но необходимо зарегистрироваться </w:t>
      </w:r>
      <w:hyperlink r:id="rId5" w:tgtFrame="_blank" w:history="1">
        <w:r w:rsidRPr="000B11B2">
          <w:rPr>
            <w:rFonts w:ascii="PT Sans" w:eastAsia="Times New Roman" w:hAnsi="PT Sans" w:cs="Arial"/>
            <w:color w:val="E04E39"/>
            <w:lang w:eastAsia="ru-RU"/>
          </w:rPr>
          <w:t>по ссылке.</w:t>
        </w:r>
      </w:hyperlink>
    </w:p>
    <w:p w:rsidR="000B11B2" w:rsidRPr="000B11B2" w:rsidRDefault="000B11B2" w:rsidP="000B11B2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0B11B2">
        <w:rPr>
          <w:rFonts w:ascii="PT Sans" w:eastAsia="Times New Roman" w:hAnsi="PT Sans" w:cs="Arial"/>
          <w:color w:val="2C2A29"/>
          <w:lang w:eastAsia="ru-RU"/>
        </w:rPr>
        <w:t>Второй семинар состоится 14 ноября в 10:00 под темой «</w:t>
      </w:r>
      <w:proofErr w:type="spellStart"/>
      <w:r w:rsidRPr="000B11B2">
        <w:rPr>
          <w:rFonts w:ascii="PT Sans" w:eastAsia="Times New Roman" w:hAnsi="PT Sans" w:cs="Arial"/>
          <w:color w:val="2C2A29"/>
          <w:lang w:eastAsia="ru-RU"/>
        </w:rPr>
        <w:t>Проактивные</w:t>
      </w:r>
      <w:proofErr w:type="spellEnd"/>
      <w:r w:rsidRPr="000B11B2">
        <w:rPr>
          <w:rFonts w:ascii="PT Sans" w:eastAsia="Times New Roman" w:hAnsi="PT Sans" w:cs="Arial"/>
          <w:color w:val="2C2A29"/>
          <w:lang w:eastAsia="ru-RU"/>
        </w:rPr>
        <w:t xml:space="preserve"> продажи: технологии и стандарты розничных продаж», </w:t>
      </w:r>
      <w:hyperlink r:id="rId6" w:tgtFrame="_blank" w:history="1">
        <w:r w:rsidRPr="000B11B2">
          <w:rPr>
            <w:rFonts w:ascii="PT Sans" w:eastAsia="Times New Roman" w:hAnsi="PT Sans" w:cs="Arial"/>
            <w:color w:val="E04E39"/>
            <w:lang w:eastAsia="ru-RU"/>
          </w:rPr>
          <w:t>регистрация по ссылке.</w:t>
        </w:r>
      </w:hyperlink>
    </w:p>
    <w:p w:rsidR="000B11B2" w:rsidRPr="000B11B2" w:rsidRDefault="000B11B2" w:rsidP="000B11B2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0B11B2">
        <w:rPr>
          <w:rFonts w:ascii="PT Sans" w:eastAsia="Times New Roman" w:hAnsi="PT Sans" w:cs="Arial"/>
          <w:color w:val="2C2A29"/>
          <w:lang w:eastAsia="ru-RU"/>
        </w:rPr>
        <w:t xml:space="preserve">Третий семинар состоится 16 ноября в 10:00 под темой «Аудит продаж: метрики и </w:t>
      </w:r>
      <w:proofErr w:type="spellStart"/>
      <w:proofErr w:type="gramStart"/>
      <w:r w:rsidRPr="000B11B2">
        <w:rPr>
          <w:rFonts w:ascii="PT Sans" w:eastAsia="Times New Roman" w:hAnsi="PT Sans" w:cs="Arial"/>
          <w:color w:val="2C2A29"/>
          <w:lang w:eastAsia="ru-RU"/>
        </w:rPr>
        <w:t>чек-листы</w:t>
      </w:r>
      <w:proofErr w:type="spellEnd"/>
      <w:proofErr w:type="gramEnd"/>
      <w:r w:rsidRPr="000B11B2">
        <w:rPr>
          <w:rFonts w:ascii="PT Sans" w:eastAsia="Times New Roman" w:hAnsi="PT Sans" w:cs="Arial"/>
          <w:color w:val="2C2A29"/>
          <w:lang w:eastAsia="ru-RU"/>
        </w:rPr>
        <w:t>», регистрация </w:t>
      </w:r>
      <w:hyperlink r:id="rId7" w:tgtFrame="_blank" w:history="1">
        <w:r w:rsidRPr="000B11B2">
          <w:rPr>
            <w:rFonts w:ascii="PT Sans" w:eastAsia="Times New Roman" w:hAnsi="PT Sans" w:cs="Arial"/>
            <w:color w:val="E04E39"/>
            <w:lang w:eastAsia="ru-RU"/>
          </w:rPr>
          <w:t>по ссылке.</w:t>
        </w:r>
      </w:hyperlink>
    </w:p>
    <w:p w:rsidR="000B11B2" w:rsidRPr="000B11B2" w:rsidRDefault="000B11B2" w:rsidP="000B11B2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0B11B2">
        <w:rPr>
          <w:rFonts w:ascii="PT Sans" w:eastAsia="Times New Roman" w:hAnsi="PT Sans" w:cs="Arial"/>
          <w:color w:val="2C2A29"/>
          <w:lang w:eastAsia="ru-RU"/>
        </w:rPr>
        <w:t>Четвертый семинар состоится 16 ноября в 10:00 под темой «Сильные продажи в эпоху нового времени», регистрация </w:t>
      </w:r>
      <w:hyperlink r:id="rId8" w:tgtFrame="_blank" w:history="1">
        <w:r w:rsidRPr="000B11B2">
          <w:rPr>
            <w:rFonts w:ascii="PT Sans" w:eastAsia="Times New Roman" w:hAnsi="PT Sans" w:cs="Arial"/>
            <w:color w:val="E04E39"/>
            <w:lang w:eastAsia="ru-RU"/>
          </w:rPr>
          <w:t>по ссылке.</w:t>
        </w:r>
      </w:hyperlink>
    </w:p>
    <w:p w:rsidR="000B11B2" w:rsidRPr="000B11B2" w:rsidRDefault="000B11B2" w:rsidP="000B11B2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0B11B2">
        <w:rPr>
          <w:rFonts w:ascii="PT Sans" w:eastAsia="Times New Roman" w:hAnsi="PT Sans" w:cs="Arial"/>
          <w:color w:val="2C2A29"/>
          <w:lang w:eastAsia="ru-RU"/>
        </w:rPr>
        <w:t>Напомним,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:rsidR="000B11B2" w:rsidRPr="000B11B2" w:rsidRDefault="000B11B2" w:rsidP="000B11B2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0B11B2">
        <w:rPr>
          <w:rFonts w:ascii="PT Sans" w:eastAsia="Times New Roman" w:hAnsi="PT Sans" w:cs="Arial"/>
          <w:color w:val="2C2A29"/>
          <w:lang w:eastAsia="ru-RU"/>
        </w:rPr>
        <w:t>Узнать больше о мерах поддержки МСП в регионе можно </w:t>
      </w:r>
      <w:hyperlink r:id="rId9" w:tgtFrame="_blank" w:history="1">
        <w:r w:rsidRPr="000B11B2">
          <w:rPr>
            <w:rFonts w:ascii="PT Sans" w:eastAsia="Times New Roman" w:hAnsi="PT Sans" w:cs="Arial"/>
            <w:color w:val="E04E39"/>
            <w:lang w:eastAsia="ru-RU"/>
          </w:rPr>
          <w:t>на официальном сайте центра «Мой бизнес» Пермского края</w:t>
        </w:r>
      </w:hyperlink>
      <w:r w:rsidRPr="000B11B2">
        <w:rPr>
          <w:rFonts w:ascii="PT Sans" w:eastAsia="Times New Roman" w:hAnsi="PT Sans" w:cs="Arial"/>
          <w:color w:val="2C2A29"/>
          <w:lang w:eastAsia="ru-RU"/>
        </w:rPr>
        <w:t>.</w:t>
      </w:r>
    </w:p>
    <w:p w:rsidR="00355506" w:rsidRDefault="000B11B2" w:rsidP="000B11B2">
      <w:pPr>
        <w:shd w:val="clear" w:color="auto" w:fill="FFFFFF"/>
        <w:spacing w:after="480" w:line="336" w:lineRule="atLeast"/>
      </w:pPr>
      <w:r w:rsidRPr="000B11B2">
        <w:rPr>
          <w:rFonts w:ascii="PT Sans" w:eastAsia="Times New Roman" w:hAnsi="PT Sans" w:cs="Arial"/>
          <w:color w:val="2C2A29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России.</w:t>
      </w:r>
    </w:p>
    <w:sectPr w:rsidR="00355506" w:rsidSect="0035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A2953"/>
    <w:multiLevelType w:val="multilevel"/>
    <w:tmpl w:val="8996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1B2"/>
    <w:rsid w:val="000B11B2"/>
    <w:rsid w:val="0035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06"/>
  </w:style>
  <w:style w:type="paragraph" w:styleId="1">
    <w:name w:val="heading 1"/>
    <w:basedOn w:val="a"/>
    <w:link w:val="10"/>
    <w:uiPriority w:val="9"/>
    <w:qFormat/>
    <w:rsid w:val="000B11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1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B11B2"/>
    <w:rPr>
      <w:color w:val="0000FF"/>
      <w:u w:val="single"/>
    </w:rPr>
  </w:style>
  <w:style w:type="character" w:customStyle="1" w:styleId="date">
    <w:name w:val="date"/>
    <w:basedOn w:val="a0"/>
    <w:rsid w:val="000B11B2"/>
  </w:style>
  <w:style w:type="paragraph" w:styleId="a4">
    <w:name w:val="Normal (Web)"/>
    <w:basedOn w:val="a"/>
    <w:uiPriority w:val="99"/>
    <w:semiHidden/>
    <w:unhideWhenUsed/>
    <w:rsid w:val="000B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7395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5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48762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1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8575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6461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05130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pk.ru/events/silnye-prodazhi-v-epokhu-novogo-vremen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ppk.ru/events/audit-prodazh-metriki-i-chek-lis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events/proaktivnye-prodazhi-tekhnologii-i-standarty-roznichnykh-prodazh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sppk.ru/events/anatomiya-prodazh-osnovnye-shagi-i-printsip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spp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Company>Organization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</cp:revision>
  <dcterms:created xsi:type="dcterms:W3CDTF">2023-11-03T07:57:00Z</dcterms:created>
  <dcterms:modified xsi:type="dcterms:W3CDTF">2023-11-03T07:58:00Z</dcterms:modified>
</cp:coreProperties>
</file>